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A86020" w:rsidRPr="00827FD8" w:rsidRDefault="005B4BA5" w:rsidP="00827FD8">
      <w:pPr>
        <w:pStyle w:val="Nzev"/>
        <w:spacing w:after="0"/>
        <w:rPr>
          <w:rFonts w:ascii="Verdana" w:hAnsi="Verdana"/>
          <w:b/>
          <w:bCs w:val="0"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</w:t>
      </w:r>
      <w:r w:rsidR="00827FD8">
        <w:rPr>
          <w:rFonts w:ascii="Verdana" w:hAnsi="Verdana"/>
          <w:b/>
          <w:sz w:val="28"/>
          <w:szCs w:val="28"/>
          <w:lang w:val="cs-CZ"/>
        </w:rPr>
        <w:t>k technickým podmínkám</w:t>
      </w:r>
    </w:p>
    <w:p w:rsidR="00A0165D" w:rsidRDefault="00A0165D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27FD8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0719B5">
        <w:rPr>
          <w:rFonts w:ascii="Verdana" w:hAnsi="Verdana"/>
          <w:sz w:val="18"/>
          <w:szCs w:val="18"/>
        </w:rPr>
        <w:t xml:space="preserve">zakázku s názvem </w:t>
      </w:r>
      <w:r w:rsidR="00B94C9C" w:rsidRPr="00B94C9C">
        <w:rPr>
          <w:rFonts w:ascii="Verdana" w:hAnsi="Verdana"/>
          <w:b/>
          <w:sz w:val="18"/>
          <w:szCs w:val="18"/>
        </w:rPr>
        <w:t>„</w:t>
      </w:r>
      <w:r w:rsidR="00ED73B5" w:rsidRPr="00ED73B5">
        <w:rPr>
          <w:rFonts w:ascii="Verdana" w:hAnsi="Verdana"/>
          <w:b/>
          <w:color w:val="000000"/>
          <w:sz w:val="18"/>
          <w:szCs w:val="18"/>
        </w:rPr>
        <w:t>Nákup materiálu pro opravu a údržbu TV - 2022</w:t>
      </w:r>
      <w:r w:rsidR="00B94C9C" w:rsidRPr="00B94C9C">
        <w:rPr>
          <w:rFonts w:ascii="Verdana" w:hAnsi="Verdana"/>
          <w:b/>
          <w:sz w:val="18"/>
          <w:szCs w:val="18"/>
        </w:rPr>
        <w:t>“</w:t>
      </w:r>
      <w:r w:rsidRPr="000719B5">
        <w:rPr>
          <w:rFonts w:ascii="Verdana" w:hAnsi="Verdana"/>
          <w:sz w:val="18"/>
          <w:szCs w:val="18"/>
        </w:rPr>
        <w:t>, tímto čestně prohlašuje</w:t>
      </w:r>
      <w:r w:rsidR="003B09D8" w:rsidRPr="000719B5">
        <w:rPr>
          <w:rFonts w:ascii="Verdana" w:hAnsi="Verdana"/>
          <w:sz w:val="18"/>
          <w:szCs w:val="18"/>
        </w:rPr>
        <w:t>,</w:t>
      </w:r>
      <w:r w:rsidR="00C77026" w:rsidRPr="000719B5">
        <w:rPr>
          <w:rFonts w:ascii="Verdana" w:hAnsi="Verdana"/>
          <w:sz w:val="18"/>
          <w:szCs w:val="18"/>
        </w:rPr>
        <w:t xml:space="preserve"> </w:t>
      </w:r>
      <w:r w:rsidR="00800E4D" w:rsidRPr="000719B5">
        <w:rPr>
          <w:rFonts w:ascii="Verdana" w:hAnsi="Verdana"/>
          <w:sz w:val="18"/>
          <w:szCs w:val="18"/>
        </w:rPr>
        <w:t xml:space="preserve">že </w:t>
      </w:r>
      <w:r w:rsidR="00D60F3C">
        <w:rPr>
          <w:rFonts w:ascii="Verdana" w:hAnsi="Verdana"/>
          <w:sz w:val="18"/>
          <w:szCs w:val="18"/>
        </w:rPr>
        <w:t>níže uvedený materiál</w:t>
      </w:r>
      <w:r w:rsidR="00A0165D">
        <w:rPr>
          <w:rFonts w:ascii="Verdana" w:hAnsi="Verdana"/>
          <w:sz w:val="18"/>
          <w:szCs w:val="18"/>
        </w:rPr>
        <w:t xml:space="preserve"> (výrobky)</w:t>
      </w:r>
      <w:r w:rsidR="00D60F3C">
        <w:rPr>
          <w:rFonts w:ascii="Verdana" w:hAnsi="Verdana"/>
          <w:sz w:val="18"/>
          <w:szCs w:val="18"/>
        </w:rPr>
        <w:t xml:space="preserve"> </w:t>
      </w:r>
      <w:r w:rsidR="00A0165D">
        <w:rPr>
          <w:rFonts w:ascii="Verdana" w:hAnsi="Verdana"/>
          <w:sz w:val="18"/>
          <w:szCs w:val="18"/>
        </w:rPr>
        <w:t xml:space="preserve">splňuje podmínky </w:t>
      </w:r>
      <w:r w:rsidR="00B21B5F" w:rsidRPr="00B21B5F">
        <w:rPr>
          <w:rFonts w:ascii="Verdana" w:hAnsi="Verdana"/>
          <w:sz w:val="18"/>
          <w:szCs w:val="18"/>
        </w:rPr>
        <w:t>Směrnic</w:t>
      </w:r>
      <w:r w:rsidR="00A0165D">
        <w:rPr>
          <w:rFonts w:ascii="Verdana" w:hAnsi="Verdana"/>
          <w:sz w:val="18"/>
          <w:szCs w:val="18"/>
        </w:rPr>
        <w:t>e</w:t>
      </w:r>
      <w:r w:rsidR="00B21B5F" w:rsidRPr="00B21B5F">
        <w:rPr>
          <w:rFonts w:ascii="Verdana" w:hAnsi="Verdana"/>
          <w:sz w:val="18"/>
          <w:szCs w:val="18"/>
        </w:rPr>
        <w:t xml:space="preserve"> SŽDC č. 34 pro uvádění do provozu výrobků, které jsou součástí sdělovacích a zabezpečovacích zařízení a zařízení elektrotechniky a energetiky, na železniční </w:t>
      </w:r>
      <w:r w:rsidR="00B21B5F" w:rsidRPr="00A0165D">
        <w:rPr>
          <w:rFonts w:ascii="Verdana" w:hAnsi="Verdana"/>
          <w:sz w:val="18"/>
          <w:szCs w:val="18"/>
        </w:rPr>
        <w:t xml:space="preserve">dopravní cestě ve vlastnictví státu státní organizace Správa železnic, v platném znění (č.j. 21 783/07-OP) a </w:t>
      </w:r>
      <w:r w:rsidR="00A0165D" w:rsidRPr="00A0165D">
        <w:rPr>
          <w:rFonts w:ascii="Verdana" w:hAnsi="Verdana"/>
          <w:sz w:val="18"/>
          <w:szCs w:val="18"/>
        </w:rPr>
        <w:t xml:space="preserve">rovněž je </w:t>
      </w:r>
      <w:r w:rsidR="00B21B5F" w:rsidRPr="00A0165D">
        <w:rPr>
          <w:rFonts w:ascii="Verdana" w:hAnsi="Verdana"/>
          <w:sz w:val="18"/>
          <w:szCs w:val="18"/>
        </w:rPr>
        <w:t>v souladu s</w:t>
      </w:r>
      <w:r w:rsidR="00D60F3C" w:rsidRPr="00A0165D">
        <w:rPr>
          <w:rFonts w:ascii="Verdana" w:hAnsi="Verdana"/>
          <w:sz w:val="18"/>
          <w:szCs w:val="18"/>
        </w:rPr>
        <w:t xml:space="preserve">e schválenou vzorovou sestavou </w:t>
      </w:r>
      <w:r w:rsidR="00A0165D" w:rsidRPr="00A0165D">
        <w:rPr>
          <w:rFonts w:ascii="Verdana" w:hAnsi="Verdana"/>
          <w:sz w:val="18"/>
          <w:szCs w:val="18"/>
        </w:rPr>
        <w:t>trakčního vedení</w:t>
      </w:r>
      <w:r w:rsidR="00D60F3C" w:rsidRPr="00A0165D">
        <w:rPr>
          <w:rFonts w:ascii="Verdana" w:hAnsi="Verdana"/>
          <w:sz w:val="18"/>
          <w:szCs w:val="18"/>
        </w:rPr>
        <w:t xml:space="preserve"> „J“.</w:t>
      </w:r>
    </w:p>
    <w:p w:rsidR="00D60F3C" w:rsidRDefault="00D60F3C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D60F3C">
        <w:rPr>
          <w:rFonts w:ascii="Verdana" w:hAnsi="Verdana"/>
          <w:noProof/>
          <w:sz w:val="18"/>
          <w:szCs w:val="18"/>
        </w:rPr>
        <w:drawing>
          <wp:inline distT="0" distB="0" distL="0" distR="0" wp14:anchorId="3A526FC7" wp14:editId="0929868A">
            <wp:extent cx="5515745" cy="2257740"/>
            <wp:effectExtent l="0" t="0" r="889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15745" cy="2257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0F3C" w:rsidRDefault="00D60F3C" w:rsidP="00B21B5F">
      <w:pPr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Účastník tímto </w:t>
      </w:r>
      <w:r w:rsidR="00B21B5F">
        <w:rPr>
          <w:rFonts w:ascii="Verdana" w:hAnsi="Verdana"/>
          <w:sz w:val="18"/>
          <w:szCs w:val="18"/>
        </w:rPr>
        <w:t xml:space="preserve">také </w:t>
      </w:r>
      <w:r>
        <w:rPr>
          <w:rFonts w:ascii="Verdana" w:hAnsi="Verdana"/>
          <w:sz w:val="18"/>
          <w:szCs w:val="18"/>
        </w:rPr>
        <w:t>čestně prohlašuje</w:t>
      </w:r>
      <w:r w:rsidR="00B21B5F">
        <w:rPr>
          <w:rFonts w:ascii="Verdana" w:hAnsi="Verdana"/>
          <w:sz w:val="18"/>
          <w:szCs w:val="18"/>
        </w:rPr>
        <w:t>,</w:t>
      </w:r>
      <w:r>
        <w:rPr>
          <w:rFonts w:ascii="Verdana" w:hAnsi="Verdana"/>
          <w:sz w:val="18"/>
          <w:szCs w:val="18"/>
        </w:rPr>
        <w:t xml:space="preserve"> že </w:t>
      </w:r>
      <w:r w:rsidR="00B21B5F">
        <w:rPr>
          <w:rFonts w:ascii="Verdana" w:hAnsi="Verdana"/>
          <w:sz w:val="18"/>
          <w:szCs w:val="18"/>
        </w:rPr>
        <w:t>dodávaný materiál</w:t>
      </w:r>
      <w:r w:rsidR="0061394E">
        <w:rPr>
          <w:rFonts w:ascii="Verdana" w:hAnsi="Verdana"/>
          <w:sz w:val="18"/>
          <w:szCs w:val="18"/>
        </w:rPr>
        <w:t xml:space="preserve"> (výrobky)</w:t>
      </w:r>
      <w:r w:rsidR="00B21B5F">
        <w:rPr>
          <w:rFonts w:ascii="Verdana" w:hAnsi="Verdana"/>
          <w:sz w:val="18"/>
          <w:szCs w:val="18"/>
        </w:rPr>
        <w:t xml:space="preserve"> splň</w:t>
      </w:r>
      <w:r w:rsidR="00A0165D">
        <w:rPr>
          <w:rFonts w:ascii="Verdana" w:hAnsi="Verdana"/>
          <w:sz w:val="18"/>
          <w:szCs w:val="18"/>
        </w:rPr>
        <w:t>uje</w:t>
      </w:r>
      <w:bookmarkStart w:id="0" w:name="_GoBack"/>
      <w:bookmarkEnd w:id="0"/>
      <w:r w:rsidR="00B21B5F">
        <w:rPr>
          <w:rFonts w:ascii="Verdana" w:hAnsi="Verdana"/>
          <w:sz w:val="18"/>
          <w:szCs w:val="18"/>
        </w:rPr>
        <w:t xml:space="preserve"> všechny </w:t>
      </w:r>
      <w:r w:rsidR="0061394E">
        <w:rPr>
          <w:rFonts w:ascii="Verdana" w:hAnsi="Verdana"/>
          <w:sz w:val="18"/>
          <w:szCs w:val="18"/>
        </w:rPr>
        <w:t>technické</w:t>
      </w:r>
      <w:r w:rsidR="00B21B5F">
        <w:rPr>
          <w:rFonts w:ascii="Verdana" w:hAnsi="Verdana"/>
          <w:sz w:val="18"/>
          <w:szCs w:val="18"/>
        </w:rPr>
        <w:t xml:space="preserve"> podmínky</w:t>
      </w:r>
      <w:r w:rsidR="0061394E">
        <w:rPr>
          <w:rFonts w:ascii="Verdana" w:hAnsi="Verdana"/>
          <w:sz w:val="18"/>
          <w:szCs w:val="18"/>
        </w:rPr>
        <w:t xml:space="preserve"> (požadavky)</w:t>
      </w:r>
      <w:r w:rsidR="00B21B5F">
        <w:rPr>
          <w:rFonts w:ascii="Verdana" w:hAnsi="Verdana"/>
          <w:sz w:val="18"/>
          <w:szCs w:val="18"/>
        </w:rPr>
        <w:t xml:space="preserve">: </w:t>
      </w:r>
    </w:p>
    <w:p w:rsidR="00B21B5F" w:rsidRDefault="00D60F3C" w:rsidP="00B21B5F">
      <w:pPr>
        <w:spacing w:after="120"/>
        <w:ind w:left="426" w:hanging="142"/>
        <w:jc w:val="both"/>
        <w:rPr>
          <w:rFonts w:ascii="Verdana" w:hAnsi="Verdana"/>
          <w:sz w:val="18"/>
          <w:szCs w:val="18"/>
        </w:rPr>
      </w:pPr>
      <w:r w:rsidRPr="00D60F3C">
        <w:rPr>
          <w:rFonts w:ascii="Verdana" w:hAnsi="Verdana"/>
          <w:sz w:val="18"/>
          <w:szCs w:val="18"/>
        </w:rPr>
        <w:t>•</w:t>
      </w:r>
      <w:r w:rsidRPr="00D60F3C">
        <w:rPr>
          <w:rFonts w:ascii="Verdana" w:hAnsi="Verdana"/>
          <w:sz w:val="18"/>
          <w:szCs w:val="18"/>
        </w:rPr>
        <w:tab/>
        <w:t xml:space="preserve">dle vyhlášky č. 177/1995 Sb., kterou se vydává stavební a technický řád drah, ve znění pozdějších předpisů, </w:t>
      </w:r>
    </w:p>
    <w:p w:rsidR="00D60F3C" w:rsidRPr="00D60F3C" w:rsidRDefault="00B21B5F" w:rsidP="00B21B5F">
      <w:pPr>
        <w:spacing w:after="120"/>
        <w:ind w:left="426" w:hanging="142"/>
        <w:jc w:val="both"/>
        <w:rPr>
          <w:rFonts w:ascii="Verdana" w:hAnsi="Verdana"/>
          <w:sz w:val="18"/>
          <w:szCs w:val="18"/>
        </w:rPr>
      </w:pPr>
      <w:r w:rsidRPr="00D60F3C">
        <w:rPr>
          <w:rFonts w:ascii="Verdana" w:hAnsi="Verdana"/>
          <w:sz w:val="18"/>
          <w:szCs w:val="18"/>
        </w:rPr>
        <w:t>•</w:t>
      </w:r>
      <w:r w:rsidR="00D60F3C" w:rsidRPr="00D60F3C">
        <w:rPr>
          <w:rFonts w:ascii="Verdana" w:hAnsi="Verdana"/>
          <w:sz w:val="18"/>
          <w:szCs w:val="18"/>
        </w:rPr>
        <w:t xml:space="preserve">dle Technických kvalitativních podmínek staveb státních drah (TKP staveb), v platném znění, které jsou přístupné na </w:t>
      </w:r>
      <w:hyperlink r:id="rId12" w:history="1">
        <w:r w:rsidR="004205F2" w:rsidRPr="007F0623">
          <w:rPr>
            <w:rStyle w:val="Hypertextovodkaz"/>
            <w:rFonts w:ascii="Verdana" w:hAnsi="Verdana"/>
            <w:sz w:val="18"/>
            <w:szCs w:val="18"/>
          </w:rPr>
          <w:t>https://typdok.tudc.cz/</w:t>
        </w:r>
      </w:hyperlink>
      <w:r w:rsidR="00D60F3C" w:rsidRPr="00D60F3C">
        <w:rPr>
          <w:rFonts w:ascii="Verdana" w:hAnsi="Verdana"/>
          <w:sz w:val="18"/>
          <w:szCs w:val="18"/>
        </w:rPr>
        <w:t>,</w:t>
      </w:r>
    </w:p>
    <w:p w:rsidR="00D60F3C" w:rsidRPr="00D60F3C" w:rsidRDefault="00B21B5F" w:rsidP="00B21B5F">
      <w:pPr>
        <w:tabs>
          <w:tab w:val="left" w:pos="308"/>
          <w:tab w:val="left" w:pos="434"/>
        </w:tabs>
        <w:spacing w:after="120"/>
        <w:ind w:left="426" w:hanging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ab/>
      </w:r>
      <w:r w:rsidRPr="00D60F3C">
        <w:rPr>
          <w:rFonts w:ascii="Verdana" w:hAnsi="Verdana"/>
          <w:sz w:val="18"/>
          <w:szCs w:val="18"/>
        </w:rPr>
        <w:t>•</w:t>
      </w:r>
      <w:r w:rsidR="00D60F3C" w:rsidRPr="00D60F3C">
        <w:rPr>
          <w:rFonts w:ascii="Verdana" w:hAnsi="Verdana"/>
          <w:sz w:val="18"/>
          <w:szCs w:val="18"/>
        </w:rPr>
        <w:tab/>
        <w:t>dle zákona č. 22/1997 Sb., o technických požadavcích na výrobky a o změně a doplnění některých zákonů, ve znění</w:t>
      </w:r>
      <w:r>
        <w:rPr>
          <w:rFonts w:ascii="Verdana" w:hAnsi="Verdana"/>
          <w:sz w:val="18"/>
          <w:szCs w:val="18"/>
        </w:rPr>
        <w:t xml:space="preserve"> pozdějších předpisů.</w:t>
      </w:r>
    </w:p>
    <w:sectPr w:rsidR="00D60F3C" w:rsidRPr="00D60F3C" w:rsidSect="002F3737"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9FF" w:rsidRDefault="006329FF">
      <w:r>
        <w:separator/>
      </w:r>
    </w:p>
  </w:endnote>
  <w:endnote w:type="continuationSeparator" w:id="0">
    <w:p w:rsidR="006329FF" w:rsidRDefault="00632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B21B5F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A0165D" w:rsidRDefault="00A0165D" w:rsidP="00A0165D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9FF" w:rsidRDefault="006329FF">
      <w:r>
        <w:separator/>
      </w:r>
    </w:p>
  </w:footnote>
  <w:footnote w:type="continuationSeparator" w:id="0">
    <w:p w:rsidR="006329FF" w:rsidRDefault="006329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827FD8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827FD8">
            <w:rPr>
              <w:rFonts w:ascii="Verdana" w:hAnsi="Verdana" w:cstheme="minorHAnsi"/>
              <w:sz w:val="18"/>
              <w:szCs w:val="18"/>
            </w:rPr>
            <w:t>k technickým podmínkám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19B5"/>
    <w:rsid w:val="000A2EE6"/>
    <w:rsid w:val="000E1CC0"/>
    <w:rsid w:val="000E2CCA"/>
    <w:rsid w:val="000E4C87"/>
    <w:rsid w:val="00110201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51533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205F2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491D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394E"/>
    <w:rsid w:val="00627F3F"/>
    <w:rsid w:val="006329F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337A8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27FD8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332D2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165D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21B5F"/>
    <w:rsid w:val="00B4134B"/>
    <w:rsid w:val="00B44579"/>
    <w:rsid w:val="00B47F7D"/>
    <w:rsid w:val="00B564BD"/>
    <w:rsid w:val="00B6462C"/>
    <w:rsid w:val="00B87A19"/>
    <w:rsid w:val="00B94C9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2C5A"/>
    <w:rsid w:val="00C31013"/>
    <w:rsid w:val="00C33418"/>
    <w:rsid w:val="00C44701"/>
    <w:rsid w:val="00C77026"/>
    <w:rsid w:val="00C852C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0F3C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D73B5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37B3BD42"/>
  <w15:docId w15:val="{2F1ED812-C2BC-4D5A-8506-F711226BF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typdok.tudc.cz/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3443A3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9BC250F-6B04-4BAE-8560-4969788E0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192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 OŘ OVA</cp:lastModifiedBy>
  <cp:revision>31</cp:revision>
  <cp:lastPrinted>2016-08-01T07:54:00Z</cp:lastPrinted>
  <dcterms:created xsi:type="dcterms:W3CDTF">2018-11-26T13:17:00Z</dcterms:created>
  <dcterms:modified xsi:type="dcterms:W3CDTF">2022-03-29T09:50:00Z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